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224" w:rsidRDefault="00162224" w:rsidP="00162224"/>
    <w:p w:rsidR="00C34B53" w:rsidRDefault="00BD0664" w:rsidP="00162224">
      <w:r>
        <w:t xml:space="preserve">                                    </w:t>
      </w:r>
    </w:p>
    <w:p w:rsidR="00C34B53" w:rsidRDefault="00C34B53" w:rsidP="00162224"/>
    <w:p w:rsidR="00C34B53" w:rsidRDefault="00C34B53" w:rsidP="00162224"/>
    <w:p w:rsidR="007C040F" w:rsidRDefault="007C040F" w:rsidP="00162224"/>
    <w:p w:rsidR="007C040F" w:rsidRDefault="007C040F" w:rsidP="00162224"/>
    <w:p w:rsidR="00C34B53" w:rsidRDefault="00C34B53" w:rsidP="00162224"/>
    <w:p w:rsidR="00C34B53" w:rsidRDefault="00C34B53" w:rsidP="00162224"/>
    <w:p w:rsidR="00162224" w:rsidRPr="000C3B11" w:rsidRDefault="00BD0664" w:rsidP="007C040F">
      <w:pPr>
        <w:jc w:val="center"/>
      </w:pPr>
      <w:r>
        <w:t>Emerging Trends</w:t>
      </w:r>
      <w:r w:rsidR="00C34B53">
        <w:t xml:space="preserve">; In </w:t>
      </w:r>
      <w:r>
        <w:t xml:space="preserve">HR Independent </w:t>
      </w:r>
      <w:r w:rsidR="00C34B53">
        <w:t>Contractors</w:t>
      </w:r>
    </w:p>
    <w:p w:rsidR="00162224" w:rsidRPr="000C3B11" w:rsidRDefault="00BD0664" w:rsidP="007C040F">
      <w:pPr>
        <w:jc w:val="center"/>
      </w:pPr>
      <w:r>
        <w:t>Name</w:t>
      </w:r>
    </w:p>
    <w:p w:rsidR="00C34B53" w:rsidRDefault="00BD0664" w:rsidP="007C040F">
      <w:pPr>
        <w:jc w:val="center"/>
      </w:pPr>
      <w:r>
        <w:t>Instructor</w:t>
      </w:r>
    </w:p>
    <w:p w:rsidR="00C34B53" w:rsidRDefault="00BD0664" w:rsidP="007C040F">
      <w:pPr>
        <w:jc w:val="center"/>
      </w:pPr>
      <w:r>
        <w:t>Course</w:t>
      </w:r>
    </w:p>
    <w:p w:rsidR="00162224" w:rsidRPr="000C3B11" w:rsidRDefault="00BD0664" w:rsidP="007C040F">
      <w:pPr>
        <w:jc w:val="center"/>
      </w:pPr>
      <w:r>
        <w:t>Date</w:t>
      </w:r>
    </w:p>
    <w:p w:rsidR="00C34B53" w:rsidRDefault="00C34B53" w:rsidP="00C34B53"/>
    <w:p w:rsidR="00C34B53" w:rsidRDefault="00C34B53" w:rsidP="00C34B53"/>
    <w:p w:rsidR="00C34B53" w:rsidRDefault="00C34B53" w:rsidP="00C34B53"/>
    <w:p w:rsidR="00C34B53" w:rsidRDefault="00C34B53" w:rsidP="00C34B53"/>
    <w:p w:rsidR="00C34B53" w:rsidRDefault="00C34B53" w:rsidP="00C34B53"/>
    <w:p w:rsidR="00C34B53" w:rsidRDefault="00C34B53" w:rsidP="00C34B53"/>
    <w:p w:rsidR="00C34B53" w:rsidRDefault="00C34B53" w:rsidP="00C34B53"/>
    <w:p w:rsidR="00C34B53" w:rsidRDefault="00C34B53" w:rsidP="00C34B53"/>
    <w:p w:rsidR="00C34B53" w:rsidRDefault="00C34B53" w:rsidP="00C34B53"/>
    <w:p w:rsidR="007C040F" w:rsidRDefault="007C040F" w:rsidP="00C34B53"/>
    <w:p w:rsidR="00247BFE" w:rsidRPr="000C3B11" w:rsidRDefault="00BD0664" w:rsidP="00C34B53">
      <w:pPr>
        <w:jc w:val="center"/>
      </w:pPr>
      <w:r>
        <w:lastRenderedPageBreak/>
        <w:t>Emerging Trends; In HR Independent Contractors</w:t>
      </w:r>
    </w:p>
    <w:p w:rsidR="00247BFE" w:rsidRPr="000C3B11" w:rsidRDefault="00247BFE" w:rsidP="00247BFE">
      <w:pPr>
        <w:spacing w:line="240" w:lineRule="auto"/>
        <w:jc w:val="center"/>
      </w:pPr>
    </w:p>
    <w:p w:rsidR="00B30464" w:rsidRDefault="00BD0664" w:rsidP="00162224">
      <w:pPr>
        <w:ind w:firstLine="720"/>
      </w:pPr>
      <w:r>
        <w:t>T</w:t>
      </w:r>
      <w:r w:rsidR="00CA537B">
        <w:t xml:space="preserve">he </w:t>
      </w:r>
      <w:proofErr w:type="spellStart"/>
      <w:r w:rsidR="00CA537B">
        <w:t>labour</w:t>
      </w:r>
      <w:proofErr w:type="spellEnd"/>
      <w:r w:rsidR="00CA537B">
        <w:t xml:space="preserve"> market is growing rapidly, resulting in a lot of change. As a result of the </w:t>
      </w:r>
      <w:r>
        <w:t>change, intermediary service</w:t>
      </w:r>
      <w:r w:rsidR="00CA537B">
        <w:t xml:space="preserve"> </w:t>
      </w:r>
      <w:r>
        <w:t>companies’</w:t>
      </w:r>
      <w:r w:rsidR="00CA537B">
        <w:t xml:space="preserve"> services are on the </w:t>
      </w:r>
      <w:r>
        <w:t>rise. This is commonly referred to as the sharing economy. Therefore, there is a need to classify workers in a</w:t>
      </w:r>
      <w:r>
        <w:t>n organization.  Worker</w:t>
      </w:r>
      <w:r w:rsidR="00DF0651">
        <w:t xml:space="preserve"> classification is fundamental to every organization and business owners as it plays a huge role in compliance with the law</w:t>
      </w:r>
      <w:r w:rsidR="00A30681">
        <w:t xml:space="preserve"> (Fleischer, </w:t>
      </w:r>
      <w:r w:rsidR="00A30681" w:rsidRPr="00247BFE">
        <w:t>2018)</w:t>
      </w:r>
      <w:r w:rsidR="00DF0651">
        <w:t xml:space="preserve">. Misclassification of employees can result in </w:t>
      </w:r>
      <w:r w:rsidR="001C51CE">
        <w:t>serious legal consequences</w:t>
      </w:r>
      <w:r w:rsidR="00DF0651">
        <w:t xml:space="preserve">. A worker can either be an independent contractor or an </w:t>
      </w:r>
      <w:r w:rsidR="001C51CE">
        <w:t>employee. The</w:t>
      </w:r>
      <w:r w:rsidR="00DF0651">
        <w:t xml:space="preserve"> classification of w</w:t>
      </w:r>
      <w:r w:rsidR="001C51CE">
        <w:t>orkers is dependent on the worker’s relationship with the business</w:t>
      </w:r>
      <w:r>
        <w:t>.</w:t>
      </w:r>
      <w:r w:rsidR="00A167A6">
        <w:t xml:space="preserve"> There are several ways in which independent contractors differ from employees even though they work for the same organization.</w:t>
      </w:r>
    </w:p>
    <w:p w:rsidR="00C52A26" w:rsidRDefault="00BD0664" w:rsidP="009E6FCC">
      <w:pPr>
        <w:ind w:firstLine="720"/>
      </w:pPr>
      <w:r>
        <w:t xml:space="preserve">A </w:t>
      </w:r>
      <w:r w:rsidR="00A167A6">
        <w:t>worker is classified as an employee when the business has</w:t>
      </w:r>
      <w:r>
        <w:t xml:space="preserve"> a right to</w:t>
      </w:r>
      <w:r w:rsidR="00A167A6">
        <w:t xml:space="preserve"> direct</w:t>
      </w:r>
      <w:r>
        <w:t xml:space="preserve"> and control the</w:t>
      </w:r>
      <w:r w:rsidR="00A167A6">
        <w:t xml:space="preserve"> tasks they perform, how many hours they work, </w:t>
      </w:r>
      <w:r w:rsidR="007C040F">
        <w:t xml:space="preserve">and how they work </w:t>
      </w:r>
      <w:r>
        <w:t>(IRS, 2019)</w:t>
      </w:r>
      <w:r w:rsidR="007C040F">
        <w:t>.</w:t>
      </w:r>
      <w:r>
        <w:t xml:space="preserve"> An </w:t>
      </w:r>
      <w:r w:rsidR="007C040F">
        <w:t>employee follows instructions on</w:t>
      </w:r>
      <w:r>
        <w:t xml:space="preserve"> the place to work, the tools to use when working as well as where to acquire the tools and services. Employees also have an evaluation system that assesses their performance to </w:t>
      </w:r>
      <w:r>
        <w:t xml:space="preserve">reward them or </w:t>
      </w:r>
      <w:r w:rsidR="007C040F">
        <w:t xml:space="preserve">even as </w:t>
      </w:r>
      <w:r>
        <w:t>dismissal</w:t>
      </w:r>
      <w:r w:rsidR="007C040F">
        <w:t xml:space="preserve"> ground</w:t>
      </w:r>
      <w:r>
        <w:t>. This is in contrast with the independent contractors. Independent contractors are more independent compared to employees. They choose what tools to use and where to purchase their tools.</w:t>
      </w:r>
      <w:r w:rsidR="007C040F">
        <w:t xml:space="preserve"> They also determine their</w:t>
      </w:r>
      <w:r w:rsidR="006834ED">
        <w:t xml:space="preserve"> working hours</w:t>
      </w:r>
      <w:r w:rsidR="007C040F">
        <w:t xml:space="preserve"> as long as they meet their targets. </w:t>
      </w:r>
      <w:r>
        <w:t>The eva</w:t>
      </w:r>
      <w:r>
        <w:t xml:space="preserve">luating system for independent contractors is only concerned with the result, unlike for employees where it is involved with the process plus the result. </w:t>
      </w:r>
    </w:p>
    <w:p w:rsidR="00222BFB" w:rsidRDefault="00BD0664" w:rsidP="00C34B53">
      <w:pPr>
        <w:ind w:firstLine="720"/>
      </w:pPr>
      <w:r>
        <w:t>Unlike employees, independent contractors are business owners (MBO partners, 2019). Independent contr</w:t>
      </w:r>
      <w:r>
        <w:t xml:space="preserve">actors can operate as a sole proprietor or as an incorporated business. They provide services in their areas of expertise. Employees have access to pieces of training </w:t>
      </w:r>
      <w:r>
        <w:lastRenderedPageBreak/>
        <w:t xml:space="preserve">facilitated by the company to sharpen their skills and performance. When contracting the </w:t>
      </w:r>
      <w:r>
        <w:t xml:space="preserve">assistance of an independent contractor, the contract is between the business and the contractor's firm. This is unlike for employees where the contract is between the company and the individual employee. For employees, work is gained </w:t>
      </w:r>
      <w:r w:rsidR="00BA73AB">
        <w:t>through the application and hiring process done by the human resource department (</w:t>
      </w:r>
      <w:r w:rsidR="00BA73AB" w:rsidRPr="00BA73AB">
        <w:t xml:space="preserve">Office of </w:t>
      </w:r>
      <w:r w:rsidR="00BA73AB">
        <w:t>Child Support Enforcement, 2018). Independent contractors, however, do not get work through the application process but in most cases, through the bidding process with fellow contractors.</w:t>
      </w:r>
    </w:p>
    <w:p w:rsidR="008339BF" w:rsidRDefault="00BD0664" w:rsidP="00162224">
      <w:pPr>
        <w:ind w:firstLine="720"/>
      </w:pPr>
      <w:r>
        <w:t>The relationship between the business</w:t>
      </w:r>
      <w:r w:rsidR="007C040F">
        <w:t xml:space="preserve"> management</w:t>
      </w:r>
      <w:r>
        <w:t xml:space="preserve"> and employees is quite different from that of the company and independent contractors. Though both the independent contractor and employee have a contractual agreement with the company, the contract alone is not eno</w:t>
      </w:r>
      <w:r>
        <w:t>ugh to show employee status (IRS 2019</w:t>
      </w:r>
      <w:r w:rsidR="006834ED">
        <w:t xml:space="preserve">). </w:t>
      </w:r>
      <w:r>
        <w:t>Employees enjoy benefits from the business, such as health insurance, pension plan a</w:t>
      </w:r>
      <w:r w:rsidR="00236FC1">
        <w:t>nd paid sick leaves, unlike independent contractors.</w:t>
      </w:r>
      <w:r>
        <w:t xml:space="preserve"> Independent contractors are only contracted for a particular period of time or </w:t>
      </w:r>
      <w:r>
        <w:t>project, unlike employees whose contract duration is to continue indefinitely</w:t>
      </w:r>
      <w:r w:rsidR="007C040F">
        <w:t xml:space="preserve"> unless the employment is on contract basis</w:t>
      </w:r>
      <w:bookmarkStart w:id="0" w:name="_GoBack"/>
      <w:bookmarkEnd w:id="0"/>
      <w:r>
        <w:t>.</w:t>
      </w:r>
      <w:r w:rsidR="00E14C7E">
        <w:t xml:space="preserve"> Independent contractors perform a specific task outlined in the contract, unlike employees who perform jobs with various responsibilities and duties, as is described in their job descriptions.</w:t>
      </w:r>
      <w:r w:rsidR="00E14C7E" w:rsidRPr="00E14C7E">
        <w:t xml:space="preserve"> </w:t>
      </w:r>
      <w:r w:rsidR="00E14C7E">
        <w:t>(MBO partners, 2019).</w:t>
      </w:r>
      <w:r>
        <w:t xml:space="preserve"> Independent contractors can work with many clients, while employees can only work for one employer at a time.</w:t>
      </w:r>
      <w:r w:rsidR="00222BFB">
        <w:t xml:space="preserve"> Independent contractors submit invoices for payment, unlike employees who have a specified salary. Their rates are standard for their services, and it changes with the task to be performed</w:t>
      </w:r>
      <w:r w:rsidR="00F1183D">
        <w:t>.</w:t>
      </w:r>
    </w:p>
    <w:p w:rsidR="00C0131F" w:rsidRDefault="00BD0664" w:rsidP="00236FC1">
      <w:r>
        <w:tab/>
        <w:t>Understanding work classification is important to human resource personnel as it creates job parity in job titles, determining salaries and job descriptions.</w:t>
      </w:r>
      <w:r>
        <w:t xml:space="preserve"> This understanding also benefits the human resource department in tax compliance. In the future, the roles of the human resource </w:t>
      </w:r>
      <w:r>
        <w:lastRenderedPageBreak/>
        <w:t>department will shift. There will be more independent contractors, and the human resource personnel will be contractors themse</w:t>
      </w:r>
      <w:r>
        <w:t>lves. According to universal data, the human resource department will be the driver of corporate social responsibility.</w:t>
      </w:r>
    </w:p>
    <w:p w:rsidR="00C0131F" w:rsidRDefault="00BD0664">
      <w:r>
        <w:br w:type="page"/>
      </w:r>
    </w:p>
    <w:p w:rsidR="006834ED" w:rsidRPr="00247BFE" w:rsidRDefault="00BD0664" w:rsidP="00247BFE">
      <w:pPr>
        <w:jc w:val="center"/>
      </w:pPr>
      <w:r w:rsidRPr="00247BFE">
        <w:lastRenderedPageBreak/>
        <w:t>References</w:t>
      </w:r>
    </w:p>
    <w:p w:rsidR="00C34B53" w:rsidRPr="00247BFE" w:rsidRDefault="00BD0664" w:rsidP="00C34B53">
      <w:pPr>
        <w:ind w:left="720" w:hanging="720"/>
      </w:pPr>
      <w:r w:rsidRPr="00247BFE">
        <w:t xml:space="preserve">Fleischer, C. (2018). </w:t>
      </w:r>
      <w:proofErr w:type="gramStart"/>
      <w:r w:rsidRPr="00247BFE">
        <w:t>The SHRM essential guide to employment law.</w:t>
      </w:r>
      <w:proofErr w:type="gramEnd"/>
      <w:r w:rsidRPr="00247BFE">
        <w:t xml:space="preserve"> Alexandria, VA: Society for Human</w:t>
      </w:r>
    </w:p>
    <w:p w:rsidR="00C34B53" w:rsidRPr="00247BFE" w:rsidRDefault="00BD0664" w:rsidP="00C34B53">
      <w:pPr>
        <w:ind w:left="720" w:hanging="720"/>
      </w:pPr>
      <w:proofErr w:type="gramStart"/>
      <w:r w:rsidRPr="00247BFE">
        <w:t>IRS.</w:t>
      </w:r>
      <w:proofErr w:type="gramEnd"/>
      <w:r w:rsidRPr="00247BFE">
        <w:t xml:space="preserve"> </w:t>
      </w:r>
      <w:proofErr w:type="gramStart"/>
      <w:r w:rsidRPr="00247BFE">
        <w:t>(</w:t>
      </w:r>
      <w:proofErr w:type="spellStart"/>
      <w:r w:rsidRPr="00247BFE">
        <w:t>n.d.</w:t>
      </w:r>
      <w:proofErr w:type="spellEnd"/>
      <w:r w:rsidRPr="00247BFE">
        <w:t>).</w:t>
      </w:r>
      <w:proofErr w:type="gramEnd"/>
      <w:r w:rsidRPr="00247BFE">
        <w:t xml:space="preserve"> </w:t>
      </w:r>
      <w:proofErr w:type="gramStart"/>
      <w:r w:rsidRPr="00247BFE">
        <w:t>Understand</w:t>
      </w:r>
      <w:r w:rsidRPr="00247BFE">
        <w:t>ing employee vs. contractor designation.</w:t>
      </w:r>
      <w:proofErr w:type="gramEnd"/>
      <w:r w:rsidRPr="00247BFE">
        <w:t xml:space="preserve"> Retrieved September 12, 2019, from </w:t>
      </w:r>
      <w:hyperlink r:id="rId7" w:history="1">
        <w:r w:rsidRPr="00247BFE">
          <w:rPr>
            <w:rStyle w:val="Hyperlink"/>
          </w:rPr>
          <w:t>https://www.irs.gov/newsroom/understanding-employee-vs-contractor-designation</w:t>
        </w:r>
      </w:hyperlink>
    </w:p>
    <w:p w:rsidR="00C34B53" w:rsidRPr="00247BFE" w:rsidRDefault="00BD0664" w:rsidP="00C34B53">
      <w:pPr>
        <w:ind w:left="720" w:hanging="720"/>
      </w:pPr>
      <w:proofErr w:type="gramStart"/>
      <w:r w:rsidRPr="00247BFE">
        <w:t>MBO Part</w:t>
      </w:r>
      <w:r w:rsidRPr="00247BFE">
        <w:t>ners.</w:t>
      </w:r>
      <w:proofErr w:type="gramEnd"/>
      <w:r w:rsidRPr="00247BFE">
        <w:t xml:space="preserve"> (2019, April 17). Independent contractor </w:t>
      </w:r>
      <w:proofErr w:type="spellStart"/>
      <w:r w:rsidRPr="00247BFE">
        <w:t>vs</w:t>
      </w:r>
      <w:proofErr w:type="spellEnd"/>
      <w:r w:rsidRPr="00247BFE">
        <w:t xml:space="preserve"> employee: 10 critical differences for classifying workers [Blog post]. Retrieved from https://www.mbopartners.com/blog/misclassification-compliance/10-differences-between-independent-contractors-and-employe</w:t>
      </w:r>
      <w:r w:rsidRPr="00247BFE">
        <w:t xml:space="preserve">es/ </w:t>
      </w:r>
    </w:p>
    <w:p w:rsidR="00C34B53" w:rsidRPr="00247BFE" w:rsidRDefault="00BD0664" w:rsidP="00C34B53">
      <w:pPr>
        <w:ind w:left="720" w:hanging="720"/>
      </w:pPr>
      <w:proofErr w:type="gramStart"/>
      <w:r w:rsidRPr="00247BFE">
        <w:t>Office of Child Support Enforcement.</w:t>
      </w:r>
      <w:proofErr w:type="gramEnd"/>
      <w:r w:rsidRPr="00247BFE">
        <w:t xml:space="preserve"> (2018). </w:t>
      </w:r>
      <w:proofErr w:type="gramStart"/>
      <w:r w:rsidRPr="00247BFE">
        <w:t>What’s</w:t>
      </w:r>
      <w:proofErr w:type="gramEnd"/>
      <w:r w:rsidRPr="00247BFE">
        <w:t xml:space="preserve"> the difference between an independent contractor and an employee? Retrieved from https://www.acf.hhs.gov/css/resource/the-difference-between-an-independent-contractor-and-an-employee</w:t>
      </w:r>
    </w:p>
    <w:p w:rsidR="00247BFE" w:rsidRPr="00247BFE" w:rsidRDefault="00247BFE" w:rsidP="00247BFE">
      <w:pPr>
        <w:jc w:val="center"/>
      </w:pPr>
    </w:p>
    <w:p w:rsidR="00247BFE" w:rsidRPr="00247BFE" w:rsidRDefault="00247BFE" w:rsidP="00247BFE">
      <w:pPr>
        <w:jc w:val="center"/>
      </w:pPr>
    </w:p>
    <w:p w:rsidR="00E14C7E" w:rsidRPr="00247BFE" w:rsidRDefault="00E14C7E" w:rsidP="00247BFE">
      <w:pPr>
        <w:ind w:firstLine="720"/>
        <w:jc w:val="center"/>
      </w:pPr>
    </w:p>
    <w:p w:rsidR="00BA73AB" w:rsidRPr="00BA73AB" w:rsidRDefault="00BA73AB" w:rsidP="00BA73AB"/>
    <w:p w:rsidR="00C52A26" w:rsidRDefault="00C52A26" w:rsidP="009E6FCC">
      <w:pPr>
        <w:ind w:firstLine="720"/>
      </w:pPr>
    </w:p>
    <w:p w:rsidR="00A167A6" w:rsidRDefault="00BD0664" w:rsidP="009E6FCC">
      <w:pPr>
        <w:ind w:firstLine="720"/>
      </w:pPr>
      <w:r>
        <w:t xml:space="preserve"> </w:t>
      </w:r>
    </w:p>
    <w:p w:rsidR="008D230F" w:rsidRPr="00DF0651" w:rsidRDefault="00BD0664">
      <w:r>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r>
      <w:r w:rsidR="001C51CE">
        <w:tab/>
        <w:t xml:space="preserve"> </w:t>
      </w:r>
    </w:p>
    <w:sectPr w:rsidR="008D230F" w:rsidRPr="00DF0651" w:rsidSect="00162224">
      <w:headerReference w:type="even" r:id="rId8"/>
      <w:headerReference w:type="default" r:id="rId9"/>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664" w:rsidRDefault="00BD0664">
      <w:pPr>
        <w:spacing w:line="240" w:lineRule="auto"/>
      </w:pPr>
      <w:r>
        <w:separator/>
      </w:r>
    </w:p>
  </w:endnote>
  <w:endnote w:type="continuationSeparator" w:id="0">
    <w:p w:rsidR="00BD0664" w:rsidRDefault="00BD0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664" w:rsidRDefault="00BD0664">
      <w:pPr>
        <w:spacing w:line="240" w:lineRule="auto"/>
      </w:pPr>
      <w:r>
        <w:separator/>
      </w:r>
    </w:p>
  </w:footnote>
  <w:footnote w:type="continuationSeparator" w:id="0">
    <w:p w:rsidR="00BD0664" w:rsidRDefault="00BD06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732875"/>
      <w:docPartObj>
        <w:docPartGallery w:val="Page Numbers (Top of Page)"/>
        <w:docPartUnique/>
      </w:docPartObj>
    </w:sdtPr>
    <w:sdtEndPr>
      <w:rPr>
        <w:noProof/>
      </w:rPr>
    </w:sdtEndPr>
    <w:sdtContent>
      <w:p w:rsidR="00162224" w:rsidRDefault="00BD0664" w:rsidP="00C34B53">
        <w:pPr>
          <w:pStyle w:val="Header"/>
        </w:pPr>
        <w:r>
          <w:t xml:space="preserve">EMERGING TRENDS IN HR; INDEPENDENT CONTRACTORS                               </w:t>
        </w:r>
        <w:r>
          <w:t xml:space="preserve">         </w:t>
        </w:r>
        <w:r>
          <w:fldChar w:fldCharType="begin"/>
        </w:r>
        <w:r>
          <w:instrText xml:space="preserve"> PAGE   \* MERGEFORMAT </w:instrText>
        </w:r>
        <w:r>
          <w:fldChar w:fldCharType="separate"/>
        </w:r>
        <w:r w:rsidR="007C040F">
          <w:rPr>
            <w:noProof/>
          </w:rPr>
          <w:t>4</w:t>
        </w:r>
        <w:r>
          <w:rPr>
            <w:noProof/>
          </w:rPr>
          <w:fldChar w:fldCharType="end"/>
        </w:r>
      </w:p>
    </w:sdtContent>
  </w:sdt>
  <w:p w:rsidR="006939D1" w:rsidRPr="00247BFE" w:rsidRDefault="006939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BFE" w:rsidRPr="006939D1" w:rsidRDefault="00BD0664">
    <w:pPr>
      <w:pStyle w:val="Header"/>
    </w:pPr>
    <w:r>
      <w:t>EMERGING TRENDS IN HR; INDEPENDENT CONTRACTORS</w:t>
    </w:r>
    <w:r w:rsidR="00137CCB">
      <w:t xml:space="preserve">        </w:t>
    </w:r>
    <w:r>
      <w:t xml:space="preserve">                   </w:t>
    </w:r>
    <w:r w:rsidR="00137CCB">
      <w:t xml:space="preserve">        </w:t>
    </w:r>
    <w:r w:rsidR="006939D1">
      <w:t xml:space="preserve">        </w:t>
    </w:r>
    <w:r w:rsidR="00267B2E">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224" w:rsidRDefault="00BD0664">
    <w:pPr>
      <w:pStyle w:val="Header"/>
    </w:pPr>
    <w:r>
      <w:t>Running Head:</w:t>
    </w:r>
    <w:r>
      <w:t xml:space="preserve"> </w:t>
    </w:r>
    <w:r w:rsidR="00C34B53">
      <w:t xml:space="preserve">EMERGING TRENDS IN HR; INDEPENDENT CONTRACTORS    </w:t>
    </w:r>
    <w:r w:rsidR="007C040F">
      <w:t xml:space="preserve">           </w:t>
    </w:r>
    <w: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A38"/>
    <w:rsid w:val="00012352"/>
    <w:rsid w:val="000C3B11"/>
    <w:rsid w:val="00137CCB"/>
    <w:rsid w:val="00162224"/>
    <w:rsid w:val="001C51CE"/>
    <w:rsid w:val="00222BFB"/>
    <w:rsid w:val="00236FC1"/>
    <w:rsid w:val="00247BFE"/>
    <w:rsid w:val="00267B2E"/>
    <w:rsid w:val="003426A1"/>
    <w:rsid w:val="006834ED"/>
    <w:rsid w:val="00687491"/>
    <w:rsid w:val="006939D1"/>
    <w:rsid w:val="007C040F"/>
    <w:rsid w:val="008339BF"/>
    <w:rsid w:val="008D230F"/>
    <w:rsid w:val="009E6FCC"/>
    <w:rsid w:val="00A167A6"/>
    <w:rsid w:val="00A30681"/>
    <w:rsid w:val="00B30464"/>
    <w:rsid w:val="00BA73AB"/>
    <w:rsid w:val="00BC6BB1"/>
    <w:rsid w:val="00BD0664"/>
    <w:rsid w:val="00C0131F"/>
    <w:rsid w:val="00C16A38"/>
    <w:rsid w:val="00C34B53"/>
    <w:rsid w:val="00C52A26"/>
    <w:rsid w:val="00CA537B"/>
    <w:rsid w:val="00DF0651"/>
    <w:rsid w:val="00E14C7E"/>
    <w:rsid w:val="00EA59F2"/>
    <w:rsid w:val="00F11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BFE"/>
    <w:rPr>
      <w:color w:val="0000FF" w:themeColor="hyperlink"/>
      <w:u w:val="single"/>
    </w:rPr>
  </w:style>
  <w:style w:type="paragraph" w:styleId="Header">
    <w:name w:val="header"/>
    <w:basedOn w:val="Normal"/>
    <w:link w:val="HeaderChar"/>
    <w:uiPriority w:val="99"/>
    <w:unhideWhenUsed/>
    <w:rsid w:val="00247BFE"/>
    <w:pPr>
      <w:tabs>
        <w:tab w:val="center" w:pos="4680"/>
        <w:tab w:val="right" w:pos="9360"/>
      </w:tabs>
      <w:spacing w:line="240" w:lineRule="auto"/>
    </w:pPr>
  </w:style>
  <w:style w:type="character" w:customStyle="1" w:styleId="HeaderChar">
    <w:name w:val="Header Char"/>
    <w:basedOn w:val="DefaultParagraphFont"/>
    <w:link w:val="Header"/>
    <w:uiPriority w:val="99"/>
    <w:rsid w:val="00247BFE"/>
  </w:style>
  <w:style w:type="paragraph" w:styleId="Footer">
    <w:name w:val="footer"/>
    <w:basedOn w:val="Normal"/>
    <w:link w:val="FooterChar"/>
    <w:uiPriority w:val="99"/>
    <w:unhideWhenUsed/>
    <w:rsid w:val="00247BFE"/>
    <w:pPr>
      <w:tabs>
        <w:tab w:val="center" w:pos="4680"/>
        <w:tab w:val="right" w:pos="9360"/>
      </w:tabs>
      <w:spacing w:line="240" w:lineRule="auto"/>
    </w:pPr>
  </w:style>
  <w:style w:type="character" w:customStyle="1" w:styleId="FooterChar">
    <w:name w:val="Footer Char"/>
    <w:basedOn w:val="DefaultParagraphFont"/>
    <w:link w:val="Footer"/>
    <w:uiPriority w:val="99"/>
    <w:rsid w:val="00247B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BFE"/>
    <w:rPr>
      <w:color w:val="0000FF" w:themeColor="hyperlink"/>
      <w:u w:val="single"/>
    </w:rPr>
  </w:style>
  <w:style w:type="paragraph" w:styleId="Header">
    <w:name w:val="header"/>
    <w:basedOn w:val="Normal"/>
    <w:link w:val="HeaderChar"/>
    <w:uiPriority w:val="99"/>
    <w:unhideWhenUsed/>
    <w:rsid w:val="00247BFE"/>
    <w:pPr>
      <w:tabs>
        <w:tab w:val="center" w:pos="4680"/>
        <w:tab w:val="right" w:pos="9360"/>
      </w:tabs>
      <w:spacing w:line="240" w:lineRule="auto"/>
    </w:pPr>
  </w:style>
  <w:style w:type="character" w:customStyle="1" w:styleId="HeaderChar">
    <w:name w:val="Header Char"/>
    <w:basedOn w:val="DefaultParagraphFont"/>
    <w:link w:val="Header"/>
    <w:uiPriority w:val="99"/>
    <w:rsid w:val="00247BFE"/>
  </w:style>
  <w:style w:type="paragraph" w:styleId="Footer">
    <w:name w:val="footer"/>
    <w:basedOn w:val="Normal"/>
    <w:link w:val="FooterChar"/>
    <w:uiPriority w:val="99"/>
    <w:unhideWhenUsed/>
    <w:rsid w:val="00247BFE"/>
    <w:pPr>
      <w:tabs>
        <w:tab w:val="center" w:pos="4680"/>
        <w:tab w:val="right" w:pos="9360"/>
      </w:tabs>
      <w:spacing w:line="240" w:lineRule="auto"/>
    </w:pPr>
  </w:style>
  <w:style w:type="character" w:customStyle="1" w:styleId="FooterChar">
    <w:name w:val="Footer Char"/>
    <w:basedOn w:val="DefaultParagraphFont"/>
    <w:link w:val="Footer"/>
    <w:uiPriority w:val="99"/>
    <w:rsid w:val="00247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rs.gov/newsroom/understanding-employee-vs-contractor-designatio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5</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11</cp:revision>
  <dcterms:created xsi:type="dcterms:W3CDTF">2020-03-02T09:59:00Z</dcterms:created>
  <dcterms:modified xsi:type="dcterms:W3CDTF">2020-03-03T02:36:00Z</dcterms:modified>
</cp:coreProperties>
</file>